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4F12A5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F051C8">
        <w:rPr>
          <w:rFonts w:ascii="Calibri" w:hAnsi="Calibri"/>
        </w:rPr>
        <w:t>ENG</w:t>
      </w:r>
      <w:r w:rsidR="00A3019D">
        <w:rPr>
          <w:rFonts w:ascii="Calibri" w:hAnsi="Calibri"/>
        </w:rPr>
        <w:t>7-10.8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40D589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7158BE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7158BE"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71A2377B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A3019D">
        <w:tab/>
      </w:r>
      <w:r w:rsidR="00A3019D">
        <w:tab/>
        <w:t>10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28A55C0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</w:t>
      </w:r>
      <w:r w:rsidR="007158BE">
        <w:t>2</w:t>
      </w:r>
      <w:r w:rsidR="00CC2DCC">
        <w:t xml:space="preserve"> </w:t>
      </w:r>
    </w:p>
    <w:p w14:paraId="01FC5420" w14:textId="208D61C1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A3019D">
        <w:t>WWA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A6CA9C2" w:rsidR="00A446C9" w:rsidRPr="00CC2DCC" w:rsidRDefault="00A3019D" w:rsidP="00F36489">
      <w:pPr>
        <w:pStyle w:val="Title"/>
        <w:rPr>
          <w:color w:val="00558C"/>
        </w:rPr>
      </w:pPr>
      <w:r w:rsidRPr="00A3019D">
        <w:rPr>
          <w:color w:val="00558C"/>
        </w:rPr>
        <w:t>WWA Documents for review at ENG7</w:t>
      </w:r>
    </w:p>
    <w:p w14:paraId="0F258596" w14:textId="65EB42D6" w:rsidR="00A446C9" w:rsidRDefault="00A446C9" w:rsidP="00CE5425">
      <w:pPr>
        <w:pStyle w:val="Heading1"/>
      </w:pPr>
      <w:r w:rsidRPr="00CE5425">
        <w:t>Summary</w:t>
      </w:r>
    </w:p>
    <w:p w14:paraId="7BA02A17" w14:textId="627352B4" w:rsidR="00F973E3" w:rsidRDefault="007158BE" w:rsidP="00F973E3">
      <w:pPr>
        <w:pStyle w:val="BodyText"/>
        <w:rPr>
          <w:lang w:eastAsia="de-DE"/>
        </w:rPr>
      </w:pPr>
      <w:r>
        <w:rPr>
          <w:lang w:eastAsia="de-DE"/>
        </w:rPr>
        <w:t>Model Courses</w:t>
      </w:r>
      <w:r w:rsidR="0073360C">
        <w:rPr>
          <w:lang w:eastAsia="de-DE"/>
        </w:rPr>
        <w:t xml:space="preserve"> are reviewed periodically</w:t>
      </w:r>
      <w:r>
        <w:rPr>
          <w:lang w:eastAsia="de-DE"/>
        </w:rPr>
        <w:t xml:space="preserve"> as part of a rolling programme to ma</w:t>
      </w:r>
      <w:r w:rsidR="0073360C">
        <w:rPr>
          <w:lang w:eastAsia="de-DE"/>
        </w:rPr>
        <w:t>intain the Model Courses up-to-date and relevant</w:t>
      </w:r>
      <w:r>
        <w:rPr>
          <w:lang w:eastAsia="de-DE"/>
        </w:rPr>
        <w:t>.</w:t>
      </w:r>
      <w:r w:rsidR="00CE5425">
        <w:rPr>
          <w:lang w:eastAsia="de-DE"/>
        </w:rPr>
        <w:t xml:space="preserve"> </w:t>
      </w:r>
    </w:p>
    <w:p w14:paraId="36D645BE" w14:textId="01A6AFC2" w:rsidR="00B56BDF" w:rsidRPr="00CE5425" w:rsidRDefault="00CE5425" w:rsidP="00CE5425">
      <w:pPr>
        <w:pStyle w:val="Heading2"/>
      </w:pPr>
      <w:r w:rsidRPr="00CE5425">
        <w:t>Related Documents</w:t>
      </w:r>
    </w:p>
    <w:p w14:paraId="7BAFB600" w14:textId="037D3AE1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3A5146">
        <w:t xml:space="preserve">ENG7-10.8.1 </w:t>
      </w:r>
      <w:r w:rsidR="003A5146" w:rsidRPr="003A5146">
        <w:t xml:space="preserve">Draft IALA Model Course L2 Module 10.1&amp;2 </w:t>
      </w:r>
      <w:proofErr w:type="gramStart"/>
      <w:r w:rsidR="003A5146" w:rsidRPr="003A5146">
        <w:t>Remote</w:t>
      </w:r>
      <w:proofErr w:type="gramEnd"/>
      <w:r w:rsidR="003A5146" w:rsidRPr="003A5146">
        <w:t xml:space="preserve"> monitoring of AtoN Ed.2 December 2017</w:t>
      </w:r>
      <w:r w:rsidR="003A5146">
        <w:t xml:space="preserve"> </w:t>
      </w:r>
    </w:p>
    <w:p w14:paraId="7B417828" w14:textId="02759A16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060E5C">
        <w:t xml:space="preserve">ENG7-10.8.2 </w:t>
      </w:r>
      <w:r w:rsidR="00060E5C" w:rsidRPr="00060E5C">
        <w:t>Draft IALA Model Course L2 Module 11.1-5 AtoN structures, materials, corrosion and protection Ed.2 December 2017</w:t>
      </w:r>
      <w:r w:rsidR="00060E5C">
        <w:t xml:space="preserve"> </w:t>
      </w:r>
    </w:p>
    <w:p w14:paraId="19AB93F7" w14:textId="61491C75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060E5C">
        <w:t xml:space="preserve">ENG7-10.8.3 </w:t>
      </w:r>
      <w:r w:rsidR="00060E5C" w:rsidRPr="00060E5C">
        <w:t>Draft IALA Model Course L2 Module 11.6 Preservation of structures Ed.2 December 2017</w:t>
      </w:r>
      <w:r w:rsidR="00060E5C">
        <w:t xml:space="preserve"> </w:t>
      </w:r>
    </w:p>
    <w:p w14:paraId="665820E7" w14:textId="77C0AC82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060E5C">
        <w:t xml:space="preserve">ENG7-10.8.4 </w:t>
      </w:r>
      <w:r w:rsidR="00060E5C" w:rsidRPr="00060E5C">
        <w:t>Draft IALA Model Course L2 Module 11.7 Maintenance Planning and Records Ed.2 December 2017</w:t>
      </w:r>
      <w:r w:rsidR="00060E5C">
        <w:t xml:space="preserve"> </w:t>
      </w:r>
    </w:p>
    <w:p w14:paraId="2A79B16E" w14:textId="5BB16340" w:rsidR="00060E5C" w:rsidRDefault="00060E5C" w:rsidP="00F051C8">
      <w:pPr>
        <w:pStyle w:val="BodyText"/>
      </w:pPr>
      <w:r>
        <w:t>-</w:t>
      </w:r>
      <w:r>
        <w:tab/>
        <w:t>ENG7-10.8.5 Draft IALA Model Course L2 Module 8.1 AIS AtoN Operations Ed.2 December 2017</w:t>
      </w:r>
    </w:p>
    <w:p w14:paraId="1E46562F" w14:textId="18448C31" w:rsidR="001B3F70" w:rsidRDefault="001B3F70" w:rsidP="00F051C8">
      <w:pPr>
        <w:pStyle w:val="BodyText"/>
      </w:pPr>
      <w:r>
        <w:t>-</w:t>
      </w:r>
      <w:r>
        <w:tab/>
        <w:t xml:space="preserve">ENG7-10.8.6 </w:t>
      </w:r>
      <w:r w:rsidRPr="001B3F70">
        <w:t>Model Course L1.1 Aids to Navigation Manager Training Ed.2 December 2017</w:t>
      </w:r>
    </w:p>
    <w:p w14:paraId="5DF32445" w14:textId="19A198D6" w:rsidR="00F051C8" w:rsidRDefault="00F051C8" w:rsidP="00CE5425">
      <w:pPr>
        <w:pStyle w:val="BodyText"/>
        <w:ind w:left="720" w:hanging="720"/>
      </w:pPr>
      <w:r>
        <w:t>-</w:t>
      </w:r>
      <w:r>
        <w:tab/>
      </w:r>
      <w:r w:rsidR="003A5146">
        <w:t xml:space="preserve">ENG7-10.6 </w:t>
      </w:r>
      <w:r>
        <w:t>Draft Guideline 1100 on the Accreditation and approval Process for ATON Personnel Training 20170728</w:t>
      </w:r>
    </w:p>
    <w:p w14:paraId="082A228C" w14:textId="6771084E" w:rsidR="00F051C8" w:rsidRDefault="00F051C8" w:rsidP="00CE5425">
      <w:pPr>
        <w:pStyle w:val="BodyText"/>
        <w:ind w:left="720" w:hanging="720"/>
      </w:pPr>
      <w:r>
        <w:t>-</w:t>
      </w:r>
      <w:r>
        <w:tab/>
      </w:r>
      <w:r w:rsidR="003A5146">
        <w:t xml:space="preserve">ENG7-10.7 </w:t>
      </w:r>
      <w:r>
        <w:t xml:space="preserve">Draft IALA Recommendation R0141 Standards for Training and Certification of </w:t>
      </w:r>
      <w:proofErr w:type="gramStart"/>
      <w:r>
        <w:t>AtoN</w:t>
      </w:r>
      <w:proofErr w:type="gramEnd"/>
      <w:r>
        <w:t xml:space="preserve"> Personnel Ed.4 20170721 </w:t>
      </w:r>
      <w:proofErr w:type="spellStart"/>
      <w:r>
        <w:t>shgb</w:t>
      </w:r>
      <w:proofErr w:type="spellEnd"/>
    </w:p>
    <w:p w14:paraId="0AAB2137" w14:textId="63E0B42F" w:rsidR="001D1E33" w:rsidRDefault="001D1E33" w:rsidP="00CE5425">
      <w:pPr>
        <w:pStyle w:val="Heading1"/>
      </w:pPr>
      <w:r>
        <w:lastRenderedPageBreak/>
        <w:t>Discussion</w:t>
      </w:r>
    </w:p>
    <w:p w14:paraId="6F5E8388" w14:textId="1AA6F1BF" w:rsidR="00CE5425" w:rsidRPr="00CE5425" w:rsidRDefault="00CE5425" w:rsidP="00CE5425">
      <w:pPr>
        <w:pStyle w:val="BodyText"/>
        <w:rPr>
          <w:lang w:eastAsia="de-DE"/>
        </w:rPr>
      </w:pPr>
      <w:r w:rsidRPr="00CE5425">
        <w:rPr>
          <w:lang w:eastAsia="de-DE"/>
        </w:rPr>
        <w:t>The input documents have been reformatt</w:t>
      </w:r>
      <w:r w:rsidR="003A5146">
        <w:rPr>
          <w:lang w:eastAsia="de-DE"/>
        </w:rPr>
        <w:t>ed into the current templates</w:t>
      </w:r>
      <w:r w:rsidRPr="00CE5425">
        <w:rPr>
          <w:lang w:eastAsia="de-DE"/>
        </w:rPr>
        <w:t>. When carrying out review, the Committee is requested to verify the reformatted version against the present published version to ensure accuracy before carrying out the review.</w:t>
      </w:r>
    </w:p>
    <w:p w14:paraId="5BC8F6A4" w14:textId="05832F20" w:rsidR="00060E5C" w:rsidRDefault="00060E5C" w:rsidP="00060E5C">
      <w:pPr>
        <w:pStyle w:val="Heading2"/>
      </w:pPr>
      <w:r>
        <w:t>Model courses for review</w:t>
      </w:r>
    </w:p>
    <w:p w14:paraId="66991469" w14:textId="77777777" w:rsidR="00F051C8" w:rsidRDefault="00F051C8" w:rsidP="00F051C8">
      <w:pPr>
        <w:pStyle w:val="BodyText"/>
        <w:rPr>
          <w:lang w:eastAsia="de-DE"/>
        </w:rPr>
      </w:pPr>
      <w:r>
        <w:rPr>
          <w:lang w:eastAsia="de-DE"/>
        </w:rPr>
        <w:t>The WWA wish to draw the attention of the ENG Committee to document L2.0: Model Course 2 Technicians Training Overview during the reviews. This document gives guidance on correct numbering and titles for the Model Courses.</w:t>
      </w:r>
    </w:p>
    <w:p w14:paraId="23E28440" w14:textId="77777777" w:rsidR="001B3F70" w:rsidRDefault="00F051C8" w:rsidP="001B3F70">
      <w:pPr>
        <w:pStyle w:val="BodyText"/>
        <w:rPr>
          <w:lang w:eastAsia="de-DE"/>
        </w:rPr>
      </w:pPr>
      <w:r>
        <w:rPr>
          <w:lang w:eastAsia="de-DE"/>
        </w:rPr>
        <w:t xml:space="preserve">The ENG Committee </w:t>
      </w:r>
      <w:r w:rsidR="003A5146">
        <w:rPr>
          <w:lang w:eastAsia="de-DE"/>
        </w:rPr>
        <w:t>is requested to note</w:t>
      </w:r>
      <w:r>
        <w:rPr>
          <w:lang w:eastAsia="de-DE"/>
        </w:rPr>
        <w:t xml:space="preserve"> that </w:t>
      </w:r>
      <w:r w:rsidR="00060E5C" w:rsidRPr="00060E5C">
        <w:rPr>
          <w:lang w:eastAsia="de-DE"/>
        </w:rPr>
        <w:t>ENG7-10.8.5 Draft IALA Model Course L2 Module 8.1 AIS AtoN Operations Ed.2 December 2017</w:t>
      </w:r>
      <w:r>
        <w:rPr>
          <w:lang w:eastAsia="de-DE"/>
        </w:rPr>
        <w:t xml:space="preserve"> </w:t>
      </w:r>
      <w:r w:rsidR="003A5146">
        <w:rPr>
          <w:lang w:eastAsia="de-DE"/>
        </w:rPr>
        <w:t>has been reviewed by ENAV-21</w:t>
      </w:r>
      <w:r>
        <w:rPr>
          <w:lang w:eastAsia="de-DE"/>
        </w:rPr>
        <w:t>.</w:t>
      </w:r>
    </w:p>
    <w:p w14:paraId="11E8D281" w14:textId="0EB1130F" w:rsidR="001B3F70" w:rsidRPr="001B3F70" w:rsidRDefault="001B3F70" w:rsidP="001B3F70">
      <w:pPr>
        <w:pStyle w:val="BodyText"/>
      </w:pPr>
      <w:r>
        <w:t>The</w:t>
      </w:r>
      <w:r w:rsidRPr="001B3F70">
        <w:t xml:space="preserve"> old model course E-141/1 </w:t>
      </w:r>
      <w:r>
        <w:t xml:space="preserve">has been rewritten </w:t>
      </w:r>
      <w:r w:rsidRPr="001B3F70">
        <w:t>as model course L1.1</w:t>
      </w:r>
      <w:r>
        <w:t>, with a</w:t>
      </w:r>
      <w:r w:rsidRPr="001B3F70">
        <w:t xml:space="preserve"> new format of 3 modules and a planning task</w:t>
      </w:r>
      <w:r>
        <w:t xml:space="preserve">. The main changes comprise: </w:t>
      </w:r>
    </w:p>
    <w:p w14:paraId="2BE05CE8" w14:textId="53368969" w:rsidR="001B3F70" w:rsidRPr="001B3F70" w:rsidRDefault="001B3F70" w:rsidP="001B3F70">
      <w:pPr>
        <w:pStyle w:val="Bullet1"/>
      </w:pPr>
      <w:r w:rsidRPr="001B3F70">
        <w:t xml:space="preserve"> Amalgamated old modules 1 and 2 into new module 1 and moved some nautical aspects (e.g. ship’s routeing and offshore structures) from the old module 4 into new module 1. This module now also includes a view from the bridge to give the mariners’ perspective of AtoN.</w:t>
      </w:r>
    </w:p>
    <w:p w14:paraId="5958F30B" w14:textId="28A2ABB6" w:rsidR="001B3F70" w:rsidRPr="001B3F70" w:rsidRDefault="001B3F70" w:rsidP="001B3F70">
      <w:pPr>
        <w:pStyle w:val="Bullet1"/>
      </w:pPr>
      <w:r w:rsidRPr="001B3F70">
        <w:t xml:space="preserve"> Added some new lectures (e.g. Under Keel Clearance and Channel design) which were given less than their due attention in the previous model course.</w:t>
      </w:r>
    </w:p>
    <w:p w14:paraId="4470C0C4" w14:textId="73F78E1B" w:rsidR="001B3F70" w:rsidRPr="001B3F70" w:rsidRDefault="001B3F70" w:rsidP="001B3F70">
      <w:pPr>
        <w:pStyle w:val="Bullet1"/>
      </w:pPr>
      <w:r w:rsidRPr="001B3F70">
        <w:t>Old modules 4, 5 have been amalgamated into new module 2 which now includes historic lighthouses from module 3 which is more logical.</w:t>
      </w:r>
    </w:p>
    <w:p w14:paraId="349FFBE4" w14:textId="59538588" w:rsidR="001B3F70" w:rsidRPr="001B3F70" w:rsidRDefault="001B3F70" w:rsidP="001B3F70">
      <w:pPr>
        <w:pStyle w:val="Bullet1"/>
      </w:pPr>
      <w:r w:rsidRPr="001B3F70">
        <w:t>Included a new funding for AtoN services lecture into module 3.</w:t>
      </w:r>
    </w:p>
    <w:p w14:paraId="788F27C0" w14:textId="11379D7B" w:rsidR="001B3F70" w:rsidRPr="001B3F70" w:rsidRDefault="001B3F70" w:rsidP="001B3F70">
      <w:pPr>
        <w:pStyle w:val="Bullet1"/>
      </w:pPr>
      <w:r w:rsidRPr="001B3F70">
        <w:t>Added a major g</w:t>
      </w:r>
      <w:bookmarkStart w:id="0" w:name="_GoBack"/>
      <w:bookmarkEnd w:id="0"/>
      <w:r w:rsidRPr="001B3F70">
        <w:t xml:space="preserve">roup planning task which has already been trialled successfully in the last L1 course delivered by the Academy in mid-2016 (the Chair of ENG was a participant) and in the 2 distance learning Module 3 courses which the </w:t>
      </w:r>
      <w:proofErr w:type="spellStart"/>
      <w:r w:rsidRPr="001B3F70">
        <w:t>Chiar</w:t>
      </w:r>
      <w:proofErr w:type="spellEnd"/>
      <w:r w:rsidRPr="001B3F70">
        <w:t xml:space="preserve"> of the training WG participated in.</w:t>
      </w:r>
    </w:p>
    <w:p w14:paraId="26F4ED5C" w14:textId="25EA2861" w:rsidR="001B3F70" w:rsidRPr="001B3F70" w:rsidRDefault="001B3F70" w:rsidP="001B3F70">
      <w:pPr>
        <w:pStyle w:val="Bullet1"/>
      </w:pPr>
      <w:r w:rsidRPr="001B3F70">
        <w:t>Deleted non-long-term references (such as NAVGUIDE articles and Recs and GLs) from Part 5. These are however maintained in the suite of 53 PP presentations maintained by the Academy.</w:t>
      </w:r>
    </w:p>
    <w:p w14:paraId="3A34E1A5" w14:textId="6DE599EC" w:rsidR="001B3F70" w:rsidRPr="001B3F70" w:rsidRDefault="001B3F70" w:rsidP="001B3F70">
      <w:pPr>
        <w:pStyle w:val="Bullet1"/>
        <w:rPr>
          <w:b/>
          <w:color w:val="0070C0"/>
          <w:kern w:val="28"/>
        </w:rPr>
      </w:pPr>
      <w:r w:rsidRPr="001B3F70">
        <w:t>Included references to the train-the-trainer GL 1103 to avoid re-inventing the wheel and to strive for compatibility between VTS and AtoN publications.</w:t>
      </w:r>
    </w:p>
    <w:p w14:paraId="005E78A0" w14:textId="19C13D74" w:rsidR="00060E5C" w:rsidRDefault="00060E5C" w:rsidP="001B3F70">
      <w:pPr>
        <w:pStyle w:val="Heading2"/>
      </w:pPr>
      <w:r>
        <w:t>Recommendations and Guidelines for review</w:t>
      </w:r>
    </w:p>
    <w:p w14:paraId="58876248" w14:textId="69ACE34B" w:rsidR="00060E5C" w:rsidRDefault="00060E5C" w:rsidP="00F051C8">
      <w:pPr>
        <w:pStyle w:val="BodyText"/>
        <w:rPr>
          <w:lang w:eastAsia="de-DE"/>
        </w:rPr>
      </w:pPr>
      <w:r w:rsidRPr="00060E5C">
        <w:rPr>
          <w:lang w:eastAsia="de-DE"/>
        </w:rPr>
        <w:t xml:space="preserve">ENG7-10.7 Draft IALA Recommendation R0141 Standards for Training and Certification of </w:t>
      </w:r>
      <w:proofErr w:type="gramStart"/>
      <w:r w:rsidRPr="00060E5C">
        <w:rPr>
          <w:lang w:eastAsia="de-DE"/>
        </w:rPr>
        <w:t>AtoN</w:t>
      </w:r>
      <w:proofErr w:type="gramEnd"/>
      <w:r w:rsidRPr="00060E5C">
        <w:rPr>
          <w:lang w:eastAsia="de-DE"/>
        </w:rPr>
        <w:t xml:space="preserve"> Personnel Ed.4 20170721 </w:t>
      </w:r>
      <w:proofErr w:type="spellStart"/>
      <w:r w:rsidRPr="00060E5C">
        <w:rPr>
          <w:lang w:eastAsia="de-DE"/>
        </w:rPr>
        <w:t>shgb</w:t>
      </w:r>
      <w:proofErr w:type="spellEnd"/>
      <w:r>
        <w:rPr>
          <w:lang w:eastAsia="de-DE"/>
        </w:rPr>
        <w:t xml:space="preserve"> is a revised version of Recommendation E-141 in the new document format.</w:t>
      </w:r>
    </w:p>
    <w:p w14:paraId="2898B5CD" w14:textId="4FC1B3F1" w:rsidR="00060E5C" w:rsidRDefault="00060E5C" w:rsidP="00F051C8">
      <w:pPr>
        <w:pStyle w:val="BodyText"/>
        <w:rPr>
          <w:lang w:eastAsia="de-DE"/>
        </w:rPr>
      </w:pPr>
      <w:r w:rsidRPr="00060E5C">
        <w:rPr>
          <w:lang w:eastAsia="de-DE"/>
        </w:rPr>
        <w:t>ENG7-10.6 Draft Guideline 1100 on the Accreditation and approval Process for ATON Personnel Training 20170728</w:t>
      </w:r>
      <w:r w:rsidR="001B3E39">
        <w:rPr>
          <w:lang w:eastAsia="de-DE"/>
        </w:rPr>
        <w:t xml:space="preserve"> is a revision of Ed.1 December 2013. </w:t>
      </w:r>
    </w:p>
    <w:p w14:paraId="5520FA58" w14:textId="6D30DAFB" w:rsidR="001B3E39" w:rsidRDefault="001B3E39" w:rsidP="001B3E39">
      <w:pPr>
        <w:pStyle w:val="Heading2"/>
      </w:pPr>
      <w:r>
        <w:t xml:space="preserve">Model course for </w:t>
      </w:r>
      <w:proofErr w:type="spellStart"/>
      <w:r>
        <w:t>revokation</w:t>
      </w:r>
      <w:proofErr w:type="spellEnd"/>
    </w:p>
    <w:p w14:paraId="761EF444" w14:textId="5D1F0341" w:rsidR="00F051C8" w:rsidRDefault="00F051C8" w:rsidP="00F051C8">
      <w:pPr>
        <w:pStyle w:val="BodyText"/>
        <w:rPr>
          <w:lang w:eastAsia="de-DE"/>
        </w:rPr>
      </w:pPr>
      <w:r>
        <w:rPr>
          <w:lang w:eastAsia="de-DE"/>
        </w:rPr>
        <w:t xml:space="preserve">The ENG Committee is invited to </w:t>
      </w:r>
      <w:r w:rsidR="003A5146">
        <w:rPr>
          <w:lang w:eastAsia="de-DE"/>
        </w:rPr>
        <w:t>consider</w:t>
      </w:r>
      <w:r>
        <w:rPr>
          <w:lang w:eastAsia="de-DE"/>
        </w:rPr>
        <w:t xml:space="preserve"> </w:t>
      </w:r>
      <w:r w:rsidR="003A5146">
        <w:rPr>
          <w:lang w:eastAsia="de-DE"/>
        </w:rPr>
        <w:t>if Model Course</w:t>
      </w:r>
      <w:r>
        <w:rPr>
          <w:lang w:eastAsia="de-DE"/>
        </w:rPr>
        <w:t xml:space="preserve"> E-141/2 Level</w:t>
      </w:r>
      <w:r w:rsidR="003A5146">
        <w:rPr>
          <w:lang w:eastAsia="de-DE"/>
        </w:rPr>
        <w:t xml:space="preserve"> </w:t>
      </w:r>
      <w:r>
        <w:rPr>
          <w:lang w:eastAsia="de-DE"/>
        </w:rPr>
        <w:t xml:space="preserve">1+ Obligations of </w:t>
      </w:r>
      <w:r w:rsidR="003A5146">
        <w:rPr>
          <w:lang w:eastAsia="de-DE"/>
        </w:rPr>
        <w:t xml:space="preserve">Senior Management in National Competent Authorities </w:t>
      </w:r>
      <w:r>
        <w:rPr>
          <w:lang w:eastAsia="de-DE"/>
        </w:rPr>
        <w:t>can be revoked. The WWA considers this Model Course as no longer relevant since it has never been used.</w:t>
      </w:r>
    </w:p>
    <w:p w14:paraId="7A8D2F27" w14:textId="77777777" w:rsidR="00A446C9" w:rsidRPr="007A395D" w:rsidRDefault="00A446C9" w:rsidP="00CE5425">
      <w:pPr>
        <w:pStyle w:val="Heading1"/>
      </w:pPr>
      <w:r w:rsidRPr="007A395D">
        <w:t>Action requested of the Committee</w:t>
      </w:r>
    </w:p>
    <w:p w14:paraId="41A1E375" w14:textId="3E88F977" w:rsidR="00F25BF4" w:rsidRDefault="007158BE" w:rsidP="007158BE">
      <w:pPr>
        <w:pStyle w:val="List1"/>
        <w:numPr>
          <w:ilvl w:val="0"/>
          <w:numId w:val="0"/>
        </w:numPr>
      </w:pPr>
      <w:r w:rsidRPr="007158BE">
        <w:rPr>
          <w:rFonts w:ascii="Calibri" w:eastAsia="Calibri" w:hAnsi="Calibri"/>
          <w:lang w:eastAsia="en-GB"/>
        </w:rPr>
        <w:t>The ENG Committee is requested to review the Model Courses</w:t>
      </w:r>
      <w:r>
        <w:t xml:space="preserve"> listed in section 1.1 above</w:t>
      </w:r>
      <w:r w:rsidR="00762962">
        <w:t>.</w:t>
      </w:r>
    </w:p>
    <w:p w14:paraId="1E971A3D" w14:textId="3F6A05B8" w:rsidR="00CE5425" w:rsidRDefault="00CE5425" w:rsidP="007158BE">
      <w:pPr>
        <w:pStyle w:val="List1"/>
        <w:numPr>
          <w:ilvl w:val="0"/>
          <w:numId w:val="0"/>
        </w:numPr>
      </w:pPr>
      <w:r>
        <w:t>The ENG Committee is requested to review the draft revised Recommendation R0141 and Guideline 1100.</w:t>
      </w:r>
    </w:p>
    <w:p w14:paraId="66025E2E" w14:textId="27A7947C" w:rsidR="00F051C8" w:rsidRDefault="00F051C8" w:rsidP="007158BE">
      <w:pPr>
        <w:pStyle w:val="List1"/>
        <w:numPr>
          <w:ilvl w:val="0"/>
          <w:numId w:val="0"/>
        </w:numPr>
      </w:pPr>
      <w:r>
        <w:t>The ENG</w:t>
      </w:r>
      <w:r w:rsidRPr="00F051C8">
        <w:t xml:space="preserve"> Committee is invited to </w:t>
      </w:r>
      <w:r w:rsidR="00CE5425">
        <w:t>advise</w:t>
      </w:r>
      <w:r w:rsidRPr="00F051C8">
        <w:t xml:space="preserve"> </w:t>
      </w:r>
      <w:r w:rsidR="00CE5425">
        <w:t>if</w:t>
      </w:r>
      <w:r w:rsidRPr="00F051C8">
        <w:t xml:space="preserve"> E-141/2 </w:t>
      </w:r>
      <w:r w:rsidR="00CE5425">
        <w:t>should</w:t>
      </w:r>
      <w:r w:rsidRPr="00F051C8">
        <w:t xml:space="preserve"> be revoked.</w:t>
      </w:r>
    </w:p>
    <w:sectPr w:rsidR="00F051C8" w:rsidSect="007158BE">
      <w:headerReference w:type="first" r:id="rId8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3260D" w14:textId="77777777" w:rsidR="003B4A76" w:rsidRDefault="003B4A76" w:rsidP="00362CD9">
      <w:r>
        <w:separator/>
      </w:r>
    </w:p>
    <w:p w14:paraId="62E7BCBA" w14:textId="77777777" w:rsidR="003B4A76" w:rsidRDefault="003B4A76"/>
    <w:p w14:paraId="6F401D16" w14:textId="77777777" w:rsidR="003B4A76" w:rsidRDefault="003B4A76"/>
  </w:endnote>
  <w:endnote w:type="continuationSeparator" w:id="0">
    <w:p w14:paraId="285906EB" w14:textId="77777777" w:rsidR="003B4A76" w:rsidRDefault="003B4A76" w:rsidP="00362CD9">
      <w:r>
        <w:continuationSeparator/>
      </w:r>
    </w:p>
    <w:p w14:paraId="7A6B1E77" w14:textId="77777777" w:rsidR="003B4A76" w:rsidRDefault="003B4A76"/>
    <w:p w14:paraId="7A7CA4CD" w14:textId="77777777" w:rsidR="003B4A76" w:rsidRDefault="003B4A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14323" w14:textId="77777777" w:rsidR="003B4A76" w:rsidRDefault="003B4A76" w:rsidP="00362CD9">
      <w:r>
        <w:separator/>
      </w:r>
    </w:p>
    <w:p w14:paraId="38796F8E" w14:textId="77777777" w:rsidR="003B4A76" w:rsidRDefault="003B4A76"/>
    <w:p w14:paraId="25B96C42" w14:textId="77777777" w:rsidR="003B4A76" w:rsidRDefault="003B4A76"/>
  </w:footnote>
  <w:footnote w:type="continuationSeparator" w:id="0">
    <w:p w14:paraId="69BD595F" w14:textId="77777777" w:rsidR="003B4A76" w:rsidRDefault="003B4A76" w:rsidP="00362CD9">
      <w:r>
        <w:continuationSeparator/>
      </w:r>
    </w:p>
    <w:p w14:paraId="201A83A1" w14:textId="77777777" w:rsidR="003B4A76" w:rsidRDefault="003B4A76"/>
    <w:p w14:paraId="34388377" w14:textId="77777777" w:rsidR="003B4A76" w:rsidRDefault="003B4A76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31C2C" w14:textId="1DC70C38" w:rsidR="00CE5425" w:rsidRDefault="00CE542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0F5BB6F9" wp14:editId="0D75275A">
          <wp:simplePos x="0" y="0"/>
          <wp:positionH relativeFrom="column">
            <wp:posOffset>2348103</wp:posOffset>
          </wp:positionH>
          <wp:positionV relativeFrom="paragraph">
            <wp:posOffset>-736727</wp:posOffset>
          </wp:positionV>
          <wp:extent cx="938219" cy="9144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C85B3" w14:textId="50B07D62" w:rsidR="00CE5425" w:rsidRDefault="00CE5425">
    <w:pPr>
      <w:pStyle w:val="Header"/>
    </w:pPr>
  </w:p>
  <w:p w14:paraId="487EDD2E" w14:textId="018F301F" w:rsidR="00CE5425" w:rsidRDefault="00CE54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A67CA"/>
    <w:multiLevelType w:val="hybridMultilevel"/>
    <w:tmpl w:val="B7189ED4"/>
    <w:lvl w:ilvl="0" w:tplc="A7087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7DF6C9A0"/>
    <w:lvl w:ilvl="0" w:tplc="7BD077D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DA33D8"/>
    <w:multiLevelType w:val="multilevel"/>
    <w:tmpl w:val="1272F18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1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8"/>
  </w:num>
  <w:num w:numId="15">
    <w:abstractNumId w:val="29"/>
  </w:num>
  <w:num w:numId="16">
    <w:abstractNumId w:val="16"/>
  </w:num>
  <w:num w:numId="17">
    <w:abstractNumId w:val="9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8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8"/>
  </w:num>
  <w:num w:numId="47">
    <w:abstractNumId w:val="5"/>
  </w:num>
  <w:num w:numId="48">
    <w:abstractNumId w:val="6"/>
  </w:num>
  <w:num w:numId="4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0E5C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3E39"/>
    <w:rsid w:val="001B3F70"/>
    <w:rsid w:val="001B737D"/>
    <w:rsid w:val="001C44A3"/>
    <w:rsid w:val="001C7BE2"/>
    <w:rsid w:val="001D1E33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A5146"/>
    <w:rsid w:val="003B28F5"/>
    <w:rsid w:val="003B4A76"/>
    <w:rsid w:val="003B7B7D"/>
    <w:rsid w:val="003C54CB"/>
    <w:rsid w:val="003C75A2"/>
    <w:rsid w:val="003C7A2A"/>
    <w:rsid w:val="003D2DC1"/>
    <w:rsid w:val="003D69D0"/>
    <w:rsid w:val="003F2918"/>
    <w:rsid w:val="003F430E"/>
    <w:rsid w:val="0041088C"/>
    <w:rsid w:val="00420A38"/>
    <w:rsid w:val="00421095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E054E"/>
    <w:rsid w:val="006F2A74"/>
    <w:rsid w:val="006F4F07"/>
    <w:rsid w:val="007055E4"/>
    <w:rsid w:val="007118F5"/>
    <w:rsid w:val="00712AA4"/>
    <w:rsid w:val="007146C4"/>
    <w:rsid w:val="007158BE"/>
    <w:rsid w:val="00716108"/>
    <w:rsid w:val="00721AA1"/>
    <w:rsid w:val="00724B67"/>
    <w:rsid w:val="0073360C"/>
    <w:rsid w:val="007547F8"/>
    <w:rsid w:val="00762962"/>
    <w:rsid w:val="00765622"/>
    <w:rsid w:val="00770B6C"/>
    <w:rsid w:val="00783FEA"/>
    <w:rsid w:val="007A395D"/>
    <w:rsid w:val="007C346C"/>
    <w:rsid w:val="007D7171"/>
    <w:rsid w:val="007E09BC"/>
    <w:rsid w:val="0080294B"/>
    <w:rsid w:val="00805D70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94B8A"/>
    <w:rsid w:val="009B5263"/>
    <w:rsid w:val="00A0389B"/>
    <w:rsid w:val="00A3019D"/>
    <w:rsid w:val="00A33AE9"/>
    <w:rsid w:val="00A35999"/>
    <w:rsid w:val="00A446C9"/>
    <w:rsid w:val="00A635D6"/>
    <w:rsid w:val="00A8553A"/>
    <w:rsid w:val="00A930C1"/>
    <w:rsid w:val="00A93AED"/>
    <w:rsid w:val="00AA13FF"/>
    <w:rsid w:val="00AE1319"/>
    <w:rsid w:val="00AE144D"/>
    <w:rsid w:val="00AE2B05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E5425"/>
    <w:rsid w:val="00CF1871"/>
    <w:rsid w:val="00D019CE"/>
    <w:rsid w:val="00D07F1C"/>
    <w:rsid w:val="00D1133E"/>
    <w:rsid w:val="00D17A34"/>
    <w:rsid w:val="00D26628"/>
    <w:rsid w:val="00D332B3"/>
    <w:rsid w:val="00D55207"/>
    <w:rsid w:val="00D55B61"/>
    <w:rsid w:val="00D81801"/>
    <w:rsid w:val="00D86CEF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051C8"/>
    <w:rsid w:val="00F133DB"/>
    <w:rsid w:val="00F159EB"/>
    <w:rsid w:val="00F25BF4"/>
    <w:rsid w:val="00F267DB"/>
    <w:rsid w:val="00F36489"/>
    <w:rsid w:val="00F46F6F"/>
    <w:rsid w:val="00F60608"/>
    <w:rsid w:val="00F62217"/>
    <w:rsid w:val="00F973E3"/>
    <w:rsid w:val="00FB17A9"/>
    <w:rsid w:val="00FB527C"/>
    <w:rsid w:val="00FB6F75"/>
    <w:rsid w:val="00FC0EB3"/>
    <w:rsid w:val="00FD28A8"/>
    <w:rsid w:val="00FD675E"/>
    <w:rsid w:val="00FE2946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CE5425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CE5425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E5425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CE5425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75B3C-2820-4760-8F79-F33CC3A7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seamus.doyle@iala-aism.org</dc:creator>
  <cp:lastModifiedBy>Seamus Doyle</cp:lastModifiedBy>
  <cp:revision>2</cp:revision>
  <dcterms:created xsi:type="dcterms:W3CDTF">2017-08-08T20:04:00Z</dcterms:created>
  <dcterms:modified xsi:type="dcterms:W3CDTF">2017-08-08T20:04:00Z</dcterms:modified>
</cp:coreProperties>
</file>